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2" w:rsidRDefault="008A15C4" w:rsidP="00A06FCD">
      <w:pPr>
        <w:spacing w:after="0" w:line="240" w:lineRule="auto"/>
      </w:pPr>
      <w:r>
        <w:t>Утвърдил:</w:t>
      </w:r>
    </w:p>
    <w:p w:rsidR="008A15C4" w:rsidRPr="008A15C4" w:rsidRDefault="008A15C4" w:rsidP="00A06FCD">
      <w:pPr>
        <w:spacing w:after="0" w:line="240" w:lineRule="auto"/>
      </w:pPr>
      <w:r>
        <w:t>Директор:………………………………</w:t>
      </w:r>
    </w:p>
    <w:p w:rsidR="00151288" w:rsidRDefault="008A15C4" w:rsidP="00A06FCD">
      <w:pPr>
        <w:spacing w:after="0"/>
        <w:rPr>
          <w:lang w:val="en-US"/>
        </w:rPr>
      </w:pPr>
      <w:r>
        <w:tab/>
        <w:t>/</w:t>
      </w:r>
      <w:proofErr w:type="spellStart"/>
      <w:r w:rsidR="002D58D3">
        <w:rPr>
          <w:lang w:val="en-US"/>
        </w:rPr>
        <w:t>инж</w:t>
      </w:r>
      <w:proofErr w:type="spellEnd"/>
      <w:r w:rsidR="002D58D3">
        <w:rPr>
          <w:lang w:val="en-US"/>
        </w:rPr>
        <w:t>.</w:t>
      </w:r>
      <w:r>
        <w:t xml:space="preserve"> Светлана </w:t>
      </w:r>
      <w:proofErr w:type="spellStart"/>
      <w:r>
        <w:t>Калапишева</w:t>
      </w:r>
      <w:proofErr w:type="spellEnd"/>
      <w:r>
        <w:t>/</w:t>
      </w:r>
    </w:p>
    <w:p w:rsidR="00A06FCD" w:rsidRPr="00A06FCD" w:rsidRDefault="00A06FCD" w:rsidP="00A06FCD">
      <w:pPr>
        <w:spacing w:after="0"/>
        <w:rPr>
          <w:lang w:val="en-US"/>
        </w:rPr>
      </w:pPr>
    </w:p>
    <w:p w:rsidR="008A15C4" w:rsidRPr="008A15C4" w:rsidRDefault="008A15C4" w:rsidP="008A15C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ТЕСТ № 1 ПО БЪЛГАРСКИ ЕЗИК И ЛЕТЕРАТУРА – 10 КЛАС -</w:t>
      </w:r>
      <w:r>
        <w:rPr>
          <w:b/>
          <w:sz w:val="28"/>
          <w:szCs w:val="28"/>
        </w:rPr>
        <w:tab/>
      </w:r>
      <w:r w:rsidRPr="008A15C4">
        <w:rPr>
          <w:b/>
          <w:i/>
          <w:sz w:val="28"/>
          <w:szCs w:val="28"/>
        </w:rPr>
        <w:t>задочна форма</w:t>
      </w:r>
    </w:p>
    <w:p w:rsidR="00151288" w:rsidRDefault="00151288" w:rsidP="00151288">
      <w:pPr>
        <w:pStyle w:val="a3"/>
        <w:numPr>
          <w:ilvl w:val="0"/>
          <w:numId w:val="1"/>
        </w:numPr>
      </w:pPr>
      <w:r>
        <w:t>Към кой период от развитието на Ренесансовата култура може да се причисли романът „Дон Кихот”?</w:t>
      </w:r>
    </w:p>
    <w:p w:rsidR="00151288" w:rsidRDefault="00151288" w:rsidP="00151288">
      <w:pPr>
        <w:pStyle w:val="a3"/>
        <w:numPr>
          <w:ilvl w:val="1"/>
          <w:numId w:val="1"/>
        </w:numPr>
      </w:pPr>
      <w:proofErr w:type="spellStart"/>
      <w:r>
        <w:t>Предренесанс</w:t>
      </w:r>
      <w:proofErr w:type="spellEnd"/>
    </w:p>
    <w:p w:rsidR="00151288" w:rsidRDefault="00151288" w:rsidP="00151288">
      <w:pPr>
        <w:pStyle w:val="a3"/>
        <w:numPr>
          <w:ilvl w:val="1"/>
          <w:numId w:val="1"/>
        </w:numPr>
      </w:pPr>
      <w:r>
        <w:t>Ранен ренесанс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Висок ренесанс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Късен ренесанс</w:t>
      </w:r>
    </w:p>
    <w:p w:rsidR="00151288" w:rsidRDefault="00151288" w:rsidP="00151288">
      <w:pPr>
        <w:pStyle w:val="a3"/>
        <w:numPr>
          <w:ilvl w:val="0"/>
          <w:numId w:val="1"/>
        </w:numPr>
      </w:pPr>
      <w:r>
        <w:t xml:space="preserve">В </w:t>
      </w:r>
      <w:proofErr w:type="spellStart"/>
      <w:r>
        <w:t>пролога</w:t>
      </w:r>
      <w:proofErr w:type="spellEnd"/>
      <w:r>
        <w:t xml:space="preserve"> на „Дон Кихот” са формулирани сложните цели, които си поставя творбата. Сред основните художествени задачи на автора не е: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Да унищожи влиянието и значението, които рицарските романи са придобили сред непросветеното общество;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Да разсмее меланхоличния читател и да разсмее още повече веселия;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Да отегчи неукия читател, а взискателния да удовлетвори;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Да накара прозорливия читател да се възхити, а истинският познавач да я възхвали.</w:t>
      </w:r>
    </w:p>
    <w:p w:rsidR="00151288" w:rsidRDefault="00151288" w:rsidP="00151288">
      <w:pPr>
        <w:pStyle w:val="a3"/>
        <w:numPr>
          <w:ilvl w:val="0"/>
          <w:numId w:val="1"/>
        </w:numPr>
      </w:pPr>
      <w:r>
        <w:t xml:space="preserve">Какво е значението на приложението „Де ла </w:t>
      </w:r>
      <w:proofErr w:type="spellStart"/>
      <w:r>
        <w:t>Манча</w:t>
      </w:r>
      <w:proofErr w:type="spellEnd"/>
      <w:r>
        <w:t>”, което Дон Кихот прибавя към името си: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Църковен сан;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Благородническа титла;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Назовава отличителна черта от характера на героя;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Означава областта където е роден и в чието име възнамерява да извършва подвизи.</w:t>
      </w:r>
    </w:p>
    <w:p w:rsidR="00151288" w:rsidRDefault="00151288" w:rsidP="00151288">
      <w:pPr>
        <w:pStyle w:val="a3"/>
        <w:numPr>
          <w:ilvl w:val="0"/>
          <w:numId w:val="1"/>
        </w:numPr>
      </w:pPr>
      <w:r>
        <w:t>Дон Кихот е и мъдрец. В кой от епизодите най-пълно се проявява неговата мъдрост?</w:t>
      </w:r>
    </w:p>
    <w:p w:rsidR="00151288" w:rsidRDefault="00151288" w:rsidP="00151288">
      <w:pPr>
        <w:pStyle w:val="a3"/>
        <w:numPr>
          <w:ilvl w:val="1"/>
          <w:numId w:val="1"/>
        </w:numPr>
      </w:pPr>
      <w:r>
        <w:t>В речта за Златния век, която знаменитият идалго произнася пред козарите;</w:t>
      </w:r>
    </w:p>
    <w:p w:rsidR="00151288" w:rsidRDefault="00550666" w:rsidP="00151288">
      <w:pPr>
        <w:pStyle w:val="a3"/>
        <w:numPr>
          <w:ilvl w:val="1"/>
          <w:numId w:val="1"/>
        </w:numPr>
      </w:pPr>
      <w:r>
        <w:t>В сражението със стадото овце, които Дон Кихот счита за неприятелска армия;</w:t>
      </w:r>
    </w:p>
    <w:p w:rsidR="00550666" w:rsidRDefault="00550666" w:rsidP="00151288">
      <w:pPr>
        <w:pStyle w:val="a3"/>
        <w:numPr>
          <w:ilvl w:val="1"/>
          <w:numId w:val="1"/>
        </w:numPr>
      </w:pPr>
      <w:r>
        <w:t>В двубоя на странстващия рицар с Рицаря на огледалата;</w:t>
      </w:r>
    </w:p>
    <w:p w:rsidR="00550666" w:rsidRDefault="00550666" w:rsidP="00151288">
      <w:pPr>
        <w:pStyle w:val="a3"/>
        <w:numPr>
          <w:ilvl w:val="1"/>
          <w:numId w:val="1"/>
        </w:numPr>
      </w:pPr>
      <w:r>
        <w:t>В жестоката и необикновена битка, която Дон Кихот води срещу меховете с червено вино.</w:t>
      </w:r>
    </w:p>
    <w:p w:rsidR="00550666" w:rsidRDefault="00550666" w:rsidP="00550666">
      <w:pPr>
        <w:pStyle w:val="a3"/>
        <w:numPr>
          <w:ilvl w:val="0"/>
          <w:numId w:val="1"/>
        </w:numPr>
      </w:pPr>
      <w:r>
        <w:t>Какъв е първоначалният замисъл на Сервантес при създаването на романа „Дон Кихот”?</w:t>
      </w:r>
    </w:p>
    <w:p w:rsidR="00550666" w:rsidRDefault="00550666" w:rsidP="00550666">
      <w:pPr>
        <w:pStyle w:val="a3"/>
        <w:numPr>
          <w:ilvl w:val="1"/>
          <w:numId w:val="1"/>
        </w:numPr>
      </w:pPr>
      <w:r>
        <w:t>Да пресъздаде славното минало на Испания;</w:t>
      </w:r>
    </w:p>
    <w:p w:rsidR="00550666" w:rsidRDefault="00550666" w:rsidP="00550666">
      <w:pPr>
        <w:pStyle w:val="a3"/>
        <w:numPr>
          <w:ilvl w:val="1"/>
          <w:numId w:val="1"/>
        </w:numPr>
      </w:pPr>
      <w:r>
        <w:t>Да пародира изключително популярните по онова време рицарски романи;</w:t>
      </w:r>
    </w:p>
    <w:p w:rsidR="00550666" w:rsidRDefault="00550666" w:rsidP="00550666">
      <w:pPr>
        <w:pStyle w:val="a3"/>
        <w:numPr>
          <w:ilvl w:val="1"/>
          <w:numId w:val="1"/>
        </w:numPr>
      </w:pPr>
      <w:r>
        <w:t>Да изобрази упадъка на обществените нрави и бедността на народа.</w:t>
      </w:r>
    </w:p>
    <w:p w:rsidR="00550666" w:rsidRDefault="00550666" w:rsidP="00550666">
      <w:pPr>
        <w:pStyle w:val="a3"/>
        <w:numPr>
          <w:ilvl w:val="1"/>
          <w:numId w:val="1"/>
        </w:numPr>
      </w:pPr>
      <w:r>
        <w:t>Да представи пораженията на Непобедимата армада, разгромена от британската флота.</w:t>
      </w:r>
    </w:p>
    <w:p w:rsidR="003554A7" w:rsidRDefault="003554A7" w:rsidP="003554A7">
      <w:pPr>
        <w:pStyle w:val="a3"/>
        <w:numPr>
          <w:ilvl w:val="0"/>
          <w:numId w:val="1"/>
        </w:numPr>
      </w:pPr>
      <w:r>
        <w:t xml:space="preserve">Счита се, че Шекспир създава „Хамлет” през 1601 год. Към коя културно-историческа епоха принадлежи  творчеството на гениалния </w:t>
      </w:r>
      <w:r w:rsidR="00DC0E5D">
        <w:t>английски драматург.</w:t>
      </w:r>
    </w:p>
    <w:p w:rsidR="00DC0E5D" w:rsidRDefault="00DC0E5D" w:rsidP="00DC0E5D">
      <w:pPr>
        <w:pStyle w:val="a3"/>
        <w:numPr>
          <w:ilvl w:val="1"/>
          <w:numId w:val="1"/>
        </w:numPr>
      </w:pPr>
      <w:r>
        <w:t>Късно средновековие</w:t>
      </w:r>
    </w:p>
    <w:p w:rsidR="00DC0E5D" w:rsidRDefault="00DC0E5D" w:rsidP="00DC0E5D">
      <w:pPr>
        <w:pStyle w:val="a3"/>
        <w:numPr>
          <w:ilvl w:val="1"/>
          <w:numId w:val="1"/>
        </w:numPr>
      </w:pPr>
      <w:r>
        <w:t xml:space="preserve">Ренесанс </w:t>
      </w:r>
    </w:p>
    <w:p w:rsidR="00DC0E5D" w:rsidRDefault="00DC0E5D" w:rsidP="00DC0E5D">
      <w:pPr>
        <w:pStyle w:val="a3"/>
        <w:numPr>
          <w:ilvl w:val="1"/>
          <w:numId w:val="1"/>
        </w:numPr>
      </w:pPr>
      <w:r>
        <w:t>Класицизъм</w:t>
      </w:r>
    </w:p>
    <w:p w:rsidR="00DC0E5D" w:rsidRDefault="00DC0E5D" w:rsidP="00DC0E5D">
      <w:pPr>
        <w:pStyle w:val="a3"/>
        <w:numPr>
          <w:ilvl w:val="1"/>
          <w:numId w:val="1"/>
        </w:numPr>
      </w:pPr>
      <w:r>
        <w:t>Просвещение.</w:t>
      </w:r>
    </w:p>
    <w:p w:rsidR="00DC0E5D" w:rsidRDefault="00DC0E5D" w:rsidP="00DC0E5D">
      <w:pPr>
        <w:pStyle w:val="a3"/>
        <w:numPr>
          <w:ilvl w:val="0"/>
          <w:numId w:val="1"/>
        </w:numPr>
      </w:pPr>
      <w:r>
        <w:lastRenderedPageBreak/>
        <w:t xml:space="preserve">Смъртта е краят на осем от действащите лица в трагедията. Кой е най-вероятният наследник на датския трон след смъртта на </w:t>
      </w:r>
      <w:proofErr w:type="spellStart"/>
      <w:r>
        <w:t>Клавдий</w:t>
      </w:r>
      <w:proofErr w:type="spellEnd"/>
      <w:r>
        <w:t xml:space="preserve"> и Хамлет?</w:t>
      </w:r>
    </w:p>
    <w:p w:rsidR="00DC0E5D" w:rsidRDefault="00DC0E5D" w:rsidP="00DC0E5D">
      <w:pPr>
        <w:pStyle w:val="a3"/>
        <w:numPr>
          <w:ilvl w:val="1"/>
          <w:numId w:val="1"/>
        </w:numPr>
      </w:pPr>
      <w:r>
        <w:t>Хорацио – приятел на датския принц;</w:t>
      </w:r>
    </w:p>
    <w:p w:rsidR="00DC0E5D" w:rsidRDefault="00DC0E5D" w:rsidP="00DC0E5D">
      <w:pPr>
        <w:pStyle w:val="a3"/>
        <w:numPr>
          <w:ilvl w:val="1"/>
          <w:numId w:val="1"/>
        </w:numPr>
      </w:pPr>
      <w:proofErr w:type="spellStart"/>
      <w:r>
        <w:t>Розенкранц</w:t>
      </w:r>
      <w:proofErr w:type="spellEnd"/>
      <w:r>
        <w:t>- придворен;</w:t>
      </w:r>
    </w:p>
    <w:p w:rsidR="00DC0E5D" w:rsidRDefault="00DC0E5D" w:rsidP="00DC0E5D">
      <w:pPr>
        <w:pStyle w:val="a3"/>
        <w:numPr>
          <w:ilvl w:val="1"/>
          <w:numId w:val="1"/>
        </w:numPr>
      </w:pPr>
      <w:proofErr w:type="spellStart"/>
      <w:r>
        <w:t>Фортинбрас</w:t>
      </w:r>
      <w:proofErr w:type="spellEnd"/>
      <w:r>
        <w:t xml:space="preserve"> – норвежки принц;</w:t>
      </w:r>
    </w:p>
    <w:p w:rsidR="00DC0E5D" w:rsidRDefault="00DC0E5D" w:rsidP="00DC0E5D">
      <w:pPr>
        <w:pStyle w:val="a3"/>
        <w:numPr>
          <w:ilvl w:val="1"/>
          <w:numId w:val="1"/>
        </w:numPr>
      </w:pPr>
      <w:proofErr w:type="spellStart"/>
      <w:r>
        <w:t>Озрик</w:t>
      </w:r>
      <w:proofErr w:type="spellEnd"/>
      <w:r>
        <w:t xml:space="preserve"> – придворен.</w:t>
      </w:r>
    </w:p>
    <w:p w:rsidR="00DC0E5D" w:rsidRDefault="00DC0E5D" w:rsidP="00DC0E5D">
      <w:pPr>
        <w:pStyle w:val="a3"/>
        <w:numPr>
          <w:ilvl w:val="0"/>
          <w:numId w:val="1"/>
        </w:numPr>
      </w:pPr>
      <w:r>
        <w:t>Пиесата „</w:t>
      </w:r>
      <w:proofErr w:type="spellStart"/>
      <w:r>
        <w:t>Тартюф</w:t>
      </w:r>
      <w:proofErr w:type="spellEnd"/>
      <w:r>
        <w:t>” на Молиер е представена за първи път пред публика през 1664 г.</w:t>
      </w:r>
      <w:r w:rsidR="00B86B17">
        <w:t xml:space="preserve"> към коя културно-историческа епоха може да бъде причислена творбата?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Средновековие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Ранен Ренесанс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Просвещение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Класицизъм</w:t>
      </w:r>
    </w:p>
    <w:p w:rsidR="00B86B17" w:rsidRDefault="00B86B17" w:rsidP="00B86B17">
      <w:pPr>
        <w:pStyle w:val="a3"/>
        <w:numPr>
          <w:ilvl w:val="0"/>
          <w:numId w:val="1"/>
        </w:numPr>
      </w:pPr>
      <w:r>
        <w:t>Идеите на коя философска школа в най-значителна степен оказват влияние върху творчеството на Молиер?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Материализъм;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Хуманизъм;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Рационализъм;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Идеализъм.</w:t>
      </w:r>
    </w:p>
    <w:p w:rsidR="00B86B17" w:rsidRDefault="00B86B17" w:rsidP="00B86B17">
      <w:pPr>
        <w:pStyle w:val="a3"/>
        <w:numPr>
          <w:ilvl w:val="0"/>
          <w:numId w:val="1"/>
        </w:numPr>
      </w:pPr>
      <w:r>
        <w:t>Романът „Робинзон Крузо” на Даниел Дефо е издаден за първи път през 1719 г. към коя културно-историческа епоха се причислява творбата: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Ренесанс;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Класицизъм;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Просвещение;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Романтизъм.</w:t>
      </w:r>
    </w:p>
    <w:p w:rsidR="00B86B17" w:rsidRDefault="00B86B17" w:rsidP="00B86B17">
      <w:pPr>
        <w:pStyle w:val="a3"/>
        <w:numPr>
          <w:ilvl w:val="0"/>
          <w:numId w:val="1"/>
        </w:numPr>
      </w:pPr>
      <w:r>
        <w:t>В началото на романа писателят недвусмислено заявява и представя собствената си роля в приключенията на героя. Според самия Даниел Дефо той е: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Близък приятел на Робинзон Крузо;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Само издател на историята за странните и удивителни приключения на Робинзон;</w:t>
      </w:r>
    </w:p>
    <w:p w:rsidR="00B86B17" w:rsidRDefault="00B86B17" w:rsidP="00B86B17">
      <w:pPr>
        <w:pStyle w:val="a3"/>
        <w:numPr>
          <w:ilvl w:val="1"/>
          <w:numId w:val="1"/>
        </w:numPr>
      </w:pPr>
      <w:r>
        <w:t>Моряк от екипажа на кораба, спасил Робинзон от необитаемия остров</w:t>
      </w:r>
      <w:r w:rsidR="00A35D18">
        <w:t>;</w:t>
      </w:r>
    </w:p>
    <w:p w:rsidR="00A35D18" w:rsidRDefault="00A35D18" w:rsidP="00B86B17">
      <w:pPr>
        <w:pStyle w:val="a3"/>
        <w:numPr>
          <w:ilvl w:val="1"/>
          <w:numId w:val="1"/>
        </w:numPr>
      </w:pPr>
      <w:r>
        <w:t>Учен антрополог, срещнал се с героя по време на експедиция на безлюдния остров.</w:t>
      </w:r>
    </w:p>
    <w:p w:rsidR="00FA56C8" w:rsidRDefault="00FA56C8" w:rsidP="00FA56C8">
      <w:pPr>
        <w:pStyle w:val="a3"/>
        <w:numPr>
          <w:ilvl w:val="0"/>
          <w:numId w:val="1"/>
        </w:numPr>
      </w:pPr>
      <w:r>
        <w:t>Контрастите – обикнат похват от Балзак, откриваме в противопоставянето на:</w:t>
      </w:r>
    </w:p>
    <w:p w:rsidR="00FA56C8" w:rsidRPr="00FA56C8" w:rsidRDefault="00FA56C8" w:rsidP="00FA56C8">
      <w:pPr>
        <w:pStyle w:val="a3"/>
        <w:rPr>
          <w:i/>
        </w:rPr>
      </w:pPr>
      <w:r w:rsidRPr="00FA56C8">
        <w:rPr>
          <w:i/>
        </w:rPr>
        <w:t>Посочете неточния отговор:</w:t>
      </w:r>
    </w:p>
    <w:p w:rsidR="00FA56C8" w:rsidRPr="00FA56C8" w:rsidRDefault="00FA56C8" w:rsidP="00FA56C8">
      <w:pPr>
        <w:pStyle w:val="a3"/>
        <w:numPr>
          <w:ilvl w:val="1"/>
          <w:numId w:val="1"/>
        </w:numPr>
        <w:rPr>
          <w:i/>
        </w:rPr>
      </w:pPr>
      <w:r>
        <w:t xml:space="preserve">Бащи и деца, на родителската любов на дядо </w:t>
      </w:r>
      <w:proofErr w:type="spellStart"/>
      <w:r>
        <w:t>Горио</w:t>
      </w:r>
      <w:proofErr w:type="spellEnd"/>
      <w:r>
        <w:t xml:space="preserve"> и безразличието на дъщерите му;</w:t>
      </w:r>
    </w:p>
    <w:p w:rsidR="00FA56C8" w:rsidRPr="00FA56C8" w:rsidRDefault="00FA56C8" w:rsidP="00FA56C8">
      <w:pPr>
        <w:pStyle w:val="a3"/>
        <w:numPr>
          <w:ilvl w:val="1"/>
          <w:numId w:val="1"/>
        </w:numPr>
        <w:rPr>
          <w:i/>
        </w:rPr>
      </w:pPr>
      <w:r>
        <w:t xml:space="preserve">Самотната смърт на дядо </w:t>
      </w:r>
      <w:proofErr w:type="spellStart"/>
      <w:r>
        <w:t>Горио</w:t>
      </w:r>
      <w:proofErr w:type="spellEnd"/>
      <w:r>
        <w:t xml:space="preserve"> и веселието на бала;</w:t>
      </w:r>
    </w:p>
    <w:p w:rsidR="00FA56C8" w:rsidRPr="00FA56C8" w:rsidRDefault="00FA56C8" w:rsidP="00FA56C8">
      <w:pPr>
        <w:pStyle w:val="a3"/>
        <w:numPr>
          <w:ilvl w:val="1"/>
          <w:numId w:val="1"/>
        </w:numPr>
        <w:rPr>
          <w:i/>
        </w:rPr>
      </w:pPr>
      <w:r>
        <w:t>Съдбата на мъжете и тази на жените;</w:t>
      </w:r>
    </w:p>
    <w:p w:rsidR="00FA56C8" w:rsidRPr="00FA56C8" w:rsidRDefault="00FA56C8" w:rsidP="00FA56C8">
      <w:pPr>
        <w:pStyle w:val="a3"/>
        <w:numPr>
          <w:ilvl w:val="1"/>
          <w:numId w:val="1"/>
        </w:numPr>
        <w:rPr>
          <w:i/>
        </w:rPr>
      </w:pPr>
      <w:r>
        <w:t xml:space="preserve">Столицата Париж на провинцията, богатството на бедността, квартала „Сен </w:t>
      </w:r>
      <w:proofErr w:type="spellStart"/>
      <w:r>
        <w:t>Жермен</w:t>
      </w:r>
      <w:proofErr w:type="spellEnd"/>
      <w:r>
        <w:t xml:space="preserve">” на пансиона на госпожа </w:t>
      </w:r>
      <w:proofErr w:type="spellStart"/>
      <w:r>
        <w:t>Воке</w:t>
      </w:r>
      <w:proofErr w:type="spellEnd"/>
      <w:r>
        <w:t>.</w:t>
      </w:r>
    </w:p>
    <w:p w:rsidR="00FA56C8" w:rsidRDefault="00FA56C8" w:rsidP="00FA56C8">
      <w:pPr>
        <w:pStyle w:val="a3"/>
        <w:numPr>
          <w:ilvl w:val="0"/>
          <w:numId w:val="1"/>
        </w:numPr>
      </w:pPr>
      <w:r>
        <w:t xml:space="preserve">Къде е създадена „История </w:t>
      </w:r>
      <w:proofErr w:type="spellStart"/>
      <w:r>
        <w:t>славяноболгарская</w:t>
      </w:r>
      <w:proofErr w:type="spellEnd"/>
      <w:r>
        <w:t>”?</w:t>
      </w:r>
    </w:p>
    <w:p w:rsidR="00FA56C8" w:rsidRDefault="00FA56C8" w:rsidP="00FA56C8">
      <w:pPr>
        <w:pStyle w:val="a3"/>
        <w:numPr>
          <w:ilvl w:val="1"/>
          <w:numId w:val="1"/>
        </w:numPr>
      </w:pPr>
      <w:r>
        <w:t>В Хилендарския манастир и допълнена в Зографския манастир;</w:t>
      </w:r>
    </w:p>
    <w:p w:rsidR="00FA56C8" w:rsidRDefault="00FA56C8" w:rsidP="00FA56C8">
      <w:pPr>
        <w:pStyle w:val="a3"/>
        <w:numPr>
          <w:ilvl w:val="1"/>
          <w:numId w:val="1"/>
        </w:numPr>
      </w:pPr>
      <w:r>
        <w:t>В Хилендарския манастир;</w:t>
      </w:r>
    </w:p>
    <w:p w:rsidR="00FA56C8" w:rsidRDefault="00FA56C8" w:rsidP="00FA56C8">
      <w:pPr>
        <w:pStyle w:val="a3"/>
        <w:numPr>
          <w:ilvl w:val="1"/>
          <w:numId w:val="1"/>
        </w:numPr>
      </w:pPr>
      <w:r>
        <w:t>В Зографския манастир;</w:t>
      </w:r>
    </w:p>
    <w:p w:rsidR="00FA56C8" w:rsidRDefault="00FA56C8" w:rsidP="00FA56C8">
      <w:pPr>
        <w:pStyle w:val="a3"/>
        <w:numPr>
          <w:ilvl w:val="1"/>
          <w:numId w:val="1"/>
        </w:numPr>
      </w:pPr>
      <w:r>
        <w:t xml:space="preserve">В </w:t>
      </w:r>
      <w:proofErr w:type="spellStart"/>
      <w:r>
        <w:t>Бачковския</w:t>
      </w:r>
      <w:proofErr w:type="spellEnd"/>
      <w:r>
        <w:t xml:space="preserve"> манастир.</w:t>
      </w:r>
    </w:p>
    <w:p w:rsidR="00FA56C8" w:rsidRDefault="00FA56C8" w:rsidP="00FA56C8">
      <w:pPr>
        <w:pStyle w:val="a3"/>
        <w:numPr>
          <w:ilvl w:val="0"/>
          <w:numId w:val="1"/>
        </w:numPr>
      </w:pPr>
      <w:r>
        <w:t>Според Паисий Хилендарс</w:t>
      </w:r>
      <w:r w:rsidR="009803C4">
        <w:t>ки българите трябва да познават: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Църковната история;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lastRenderedPageBreak/>
        <w:t>Гражданската история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Чуждата история;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Църковната и гражданската история.</w:t>
      </w:r>
    </w:p>
    <w:p w:rsidR="009803C4" w:rsidRDefault="009803C4" w:rsidP="009803C4">
      <w:pPr>
        <w:pStyle w:val="a3"/>
        <w:numPr>
          <w:ilvl w:val="0"/>
          <w:numId w:val="1"/>
        </w:numPr>
      </w:pPr>
      <w:r>
        <w:t>Петко Славейков се проявява като:</w:t>
      </w:r>
    </w:p>
    <w:p w:rsidR="009803C4" w:rsidRPr="009803C4" w:rsidRDefault="009803C4" w:rsidP="009803C4">
      <w:pPr>
        <w:pStyle w:val="a3"/>
        <w:rPr>
          <w:i/>
        </w:rPr>
      </w:pPr>
      <w:r w:rsidRPr="009803C4">
        <w:rPr>
          <w:i/>
        </w:rPr>
        <w:t>Посочете неточния отговор: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Публицист;</w:t>
      </w:r>
    </w:p>
    <w:p w:rsidR="009803C4" w:rsidRPr="009803C4" w:rsidRDefault="009803C4" w:rsidP="009803C4">
      <w:pPr>
        <w:pStyle w:val="a3"/>
        <w:numPr>
          <w:ilvl w:val="1"/>
          <w:numId w:val="1"/>
        </w:numPr>
      </w:pPr>
      <w:r>
        <w:t>Поет;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Преводач;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Романист.</w:t>
      </w:r>
    </w:p>
    <w:p w:rsidR="009803C4" w:rsidRDefault="009803C4" w:rsidP="009803C4">
      <w:pPr>
        <w:pStyle w:val="a3"/>
        <w:numPr>
          <w:ilvl w:val="0"/>
          <w:numId w:val="1"/>
        </w:numPr>
      </w:pPr>
      <w:r>
        <w:t>Какво трябва да направи момата сутрин , за да е благословен денят й за добро и радост?</w:t>
      </w:r>
    </w:p>
    <w:p w:rsidR="009803C4" w:rsidRDefault="009803C4" w:rsidP="009803C4">
      <w:pPr>
        <w:pStyle w:val="a3"/>
      </w:pPr>
      <w:r w:rsidRPr="009803C4">
        <w:rPr>
          <w:i/>
        </w:rPr>
        <w:t>Посочете неточния отговор</w:t>
      </w:r>
      <w:r>
        <w:t>:</w:t>
      </w:r>
    </w:p>
    <w:p w:rsidR="009803C4" w:rsidRDefault="009803C4" w:rsidP="009803C4">
      <w:pPr>
        <w:pStyle w:val="a3"/>
        <w:numPr>
          <w:ilvl w:val="1"/>
          <w:numId w:val="1"/>
        </w:numPr>
      </w:pPr>
      <w:r>
        <w:t>Да изчака изгрева, за да я събуди слънцето и открие  хубостта й;</w:t>
      </w:r>
    </w:p>
    <w:p w:rsidR="009803C4" w:rsidRDefault="00F73BB5" w:rsidP="009803C4">
      <w:pPr>
        <w:pStyle w:val="a3"/>
        <w:numPr>
          <w:ilvl w:val="1"/>
          <w:numId w:val="1"/>
        </w:numPr>
      </w:pPr>
      <w:r>
        <w:t>Да стане рано и да се умие;</w:t>
      </w:r>
    </w:p>
    <w:p w:rsidR="00F73BB5" w:rsidRDefault="00F73BB5" w:rsidP="009803C4">
      <w:pPr>
        <w:pStyle w:val="a3"/>
        <w:numPr>
          <w:ilvl w:val="1"/>
          <w:numId w:val="1"/>
        </w:numPr>
      </w:pPr>
      <w:r>
        <w:t>Да се прекръсти пред иконите и да се помоли на бога;</w:t>
      </w:r>
    </w:p>
    <w:p w:rsidR="00F73BB5" w:rsidRDefault="00F73BB5" w:rsidP="009803C4">
      <w:pPr>
        <w:pStyle w:val="a3"/>
        <w:numPr>
          <w:ilvl w:val="1"/>
          <w:numId w:val="1"/>
        </w:numPr>
      </w:pPr>
      <w:r>
        <w:t>Да набере от градината росна китка и да се закичи с нея.</w:t>
      </w:r>
    </w:p>
    <w:p w:rsidR="00FA56C8" w:rsidRDefault="00F73BB5" w:rsidP="00F73BB5">
      <w:pPr>
        <w:pStyle w:val="a3"/>
        <w:numPr>
          <w:ilvl w:val="0"/>
          <w:numId w:val="1"/>
        </w:numPr>
      </w:pPr>
      <w:r>
        <w:t>С какво е свързано забавянето на развръзката в повестта „Българи от старо време”?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 xml:space="preserve">С осуетяването на сватбата поради </w:t>
      </w:r>
      <w:proofErr w:type="spellStart"/>
      <w:r>
        <w:t>поради</w:t>
      </w:r>
      <w:proofErr w:type="spellEnd"/>
      <w:r>
        <w:t xml:space="preserve"> суеверието копривщенци  и на дядо </w:t>
      </w:r>
      <w:proofErr w:type="spellStart"/>
      <w:r>
        <w:t>Либен</w:t>
      </w:r>
      <w:proofErr w:type="spellEnd"/>
      <w:r>
        <w:t>, който вярва, че Хаджи Генчо общува с дяволи и чифути;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С нежеланието на Павлин да се свърже с дъщерята на Хаджи Генчо Лила;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С оттеглянето на Лила, дъщерята на Хаджи Генчо, в манастир;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С липсата на енергия на тези, които са порасли в робство.</w:t>
      </w:r>
    </w:p>
    <w:p w:rsidR="00F73BB5" w:rsidRDefault="00F73BB5" w:rsidP="00F73BB5">
      <w:pPr>
        <w:pStyle w:val="a3"/>
        <w:numPr>
          <w:ilvl w:val="0"/>
          <w:numId w:val="1"/>
        </w:numPr>
      </w:pPr>
      <w:r>
        <w:t>„Криворазбраната цивилизация” е: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Трагедия;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Комедия;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Повест;</w:t>
      </w:r>
    </w:p>
    <w:p w:rsidR="00F73BB5" w:rsidRDefault="00F73BB5" w:rsidP="00F73BB5">
      <w:pPr>
        <w:pStyle w:val="a3"/>
        <w:numPr>
          <w:ilvl w:val="1"/>
          <w:numId w:val="1"/>
        </w:numPr>
      </w:pPr>
      <w:r>
        <w:t>Роман.</w:t>
      </w:r>
    </w:p>
    <w:p w:rsidR="00F73BB5" w:rsidRDefault="001E1281" w:rsidP="00F73BB5">
      <w:pPr>
        <w:pStyle w:val="a3"/>
        <w:numPr>
          <w:ilvl w:val="0"/>
          <w:numId w:val="1"/>
        </w:numPr>
      </w:pPr>
      <w:r>
        <w:t>Кои са представителите на мнимата цивилизация?</w:t>
      </w:r>
    </w:p>
    <w:p w:rsidR="001E1281" w:rsidRPr="001E1281" w:rsidRDefault="001E1281" w:rsidP="001E1281">
      <w:pPr>
        <w:pStyle w:val="a3"/>
        <w:rPr>
          <w:i/>
        </w:rPr>
      </w:pPr>
      <w:r w:rsidRPr="001E1281">
        <w:rPr>
          <w:i/>
        </w:rPr>
        <w:t>Посочете неточния отговор:</w:t>
      </w:r>
    </w:p>
    <w:p w:rsidR="001E1281" w:rsidRDefault="001E1281" w:rsidP="001E1281">
      <w:pPr>
        <w:pStyle w:val="a3"/>
        <w:numPr>
          <w:ilvl w:val="1"/>
          <w:numId w:val="1"/>
        </w:numPr>
      </w:pPr>
      <w:proofErr w:type="spellStart"/>
      <w:r>
        <w:t>Маргариди</w:t>
      </w:r>
      <w:proofErr w:type="spellEnd"/>
      <w:r>
        <w:t>;</w:t>
      </w:r>
    </w:p>
    <w:p w:rsidR="001E1281" w:rsidRDefault="001E1281" w:rsidP="001E1281">
      <w:pPr>
        <w:pStyle w:val="a3"/>
        <w:numPr>
          <w:ilvl w:val="1"/>
          <w:numId w:val="1"/>
        </w:numPr>
      </w:pPr>
      <w:r>
        <w:t>Анка;</w:t>
      </w:r>
    </w:p>
    <w:p w:rsidR="001E1281" w:rsidRDefault="001E1281" w:rsidP="001E1281">
      <w:pPr>
        <w:pStyle w:val="a3"/>
        <w:numPr>
          <w:ilvl w:val="1"/>
          <w:numId w:val="1"/>
        </w:numPr>
      </w:pPr>
      <w:proofErr w:type="spellStart"/>
      <w:r>
        <w:t>Димитраки</w:t>
      </w:r>
      <w:proofErr w:type="spellEnd"/>
      <w:r>
        <w:t>;</w:t>
      </w:r>
    </w:p>
    <w:p w:rsidR="001E1281" w:rsidRDefault="001E1281" w:rsidP="001E1281">
      <w:pPr>
        <w:pStyle w:val="a3"/>
        <w:numPr>
          <w:ilvl w:val="1"/>
          <w:numId w:val="1"/>
        </w:numPr>
      </w:pPr>
      <w:r>
        <w:t>Баба Стойна.</w:t>
      </w:r>
    </w:p>
    <w:p w:rsidR="001E1281" w:rsidRDefault="001E1281" w:rsidP="001E1281">
      <w:pPr>
        <w:pStyle w:val="a3"/>
        <w:numPr>
          <w:ilvl w:val="0"/>
          <w:numId w:val="1"/>
        </w:numPr>
      </w:pPr>
      <w:r>
        <w:t>В „Криворазбраната цивилизация” комедийното се постига чрез:</w:t>
      </w:r>
    </w:p>
    <w:p w:rsidR="001E1281" w:rsidRPr="001E1281" w:rsidRDefault="001E1281" w:rsidP="001E1281">
      <w:pPr>
        <w:pStyle w:val="a3"/>
        <w:rPr>
          <w:i/>
        </w:rPr>
      </w:pPr>
      <w:r w:rsidRPr="001E1281">
        <w:rPr>
          <w:i/>
        </w:rPr>
        <w:t>Посочете неточния отговор:</w:t>
      </w:r>
    </w:p>
    <w:p w:rsidR="001E1281" w:rsidRDefault="001E1281" w:rsidP="001E1281">
      <w:pPr>
        <w:pStyle w:val="a3"/>
      </w:pPr>
    </w:p>
    <w:p w:rsidR="001E1281" w:rsidRDefault="001E1281" w:rsidP="001E1281">
      <w:pPr>
        <w:pStyle w:val="a3"/>
        <w:numPr>
          <w:ilvl w:val="1"/>
          <w:numId w:val="1"/>
        </w:numPr>
      </w:pPr>
      <w:r>
        <w:t>Описание;</w:t>
      </w:r>
    </w:p>
    <w:p w:rsidR="001E1281" w:rsidRDefault="001E1281" w:rsidP="001E1281">
      <w:pPr>
        <w:pStyle w:val="a3"/>
        <w:numPr>
          <w:ilvl w:val="1"/>
          <w:numId w:val="1"/>
        </w:numPr>
      </w:pPr>
      <w:r>
        <w:t>Недоразумение;</w:t>
      </w:r>
    </w:p>
    <w:p w:rsidR="001E1281" w:rsidRDefault="001E1281" w:rsidP="001E1281">
      <w:pPr>
        <w:pStyle w:val="a3"/>
        <w:numPr>
          <w:ilvl w:val="1"/>
          <w:numId w:val="1"/>
        </w:numPr>
      </w:pPr>
      <w:r>
        <w:t>Объркване;</w:t>
      </w:r>
    </w:p>
    <w:p w:rsidR="001E1281" w:rsidRDefault="001E1281" w:rsidP="007762DF">
      <w:pPr>
        <w:pStyle w:val="a3"/>
        <w:numPr>
          <w:ilvl w:val="1"/>
          <w:numId w:val="1"/>
        </w:numPr>
      </w:pPr>
      <w:r>
        <w:t>Преобличане.</w:t>
      </w:r>
    </w:p>
    <w:p w:rsidR="002D58D3" w:rsidRDefault="002D58D3" w:rsidP="002D58D3">
      <w:pPr>
        <w:pStyle w:val="a3"/>
        <w:numPr>
          <w:ilvl w:val="0"/>
          <w:numId w:val="1"/>
        </w:numPr>
      </w:pPr>
      <w:r>
        <w:t xml:space="preserve">В кой ред думите са </w:t>
      </w:r>
      <w:proofErr w:type="spellStart"/>
      <w:r>
        <w:t>пароними</w:t>
      </w:r>
      <w:proofErr w:type="spellEnd"/>
      <w:r>
        <w:t>?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Класификация-квалификация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Въодушевен-вдъхновен;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Прогресивен-напредничав;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Окуражен-обезнадежден.</w:t>
      </w:r>
    </w:p>
    <w:p w:rsidR="002D58D3" w:rsidRDefault="002D58D3" w:rsidP="002D58D3">
      <w:pPr>
        <w:pStyle w:val="a3"/>
        <w:numPr>
          <w:ilvl w:val="0"/>
          <w:numId w:val="1"/>
        </w:numPr>
      </w:pPr>
      <w:r>
        <w:t>В кой ред думите са синоними?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lastRenderedPageBreak/>
        <w:t>Ода, балада, елегия;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Проза, белетристика, немерена реч;</w:t>
      </w:r>
    </w:p>
    <w:p w:rsidR="002D58D3" w:rsidRDefault="002D58D3" w:rsidP="002D58D3">
      <w:pPr>
        <w:pStyle w:val="a3"/>
        <w:numPr>
          <w:ilvl w:val="1"/>
          <w:numId w:val="1"/>
        </w:numPr>
      </w:pPr>
      <w:proofErr w:type="spellStart"/>
      <w:r>
        <w:t>Пролог</w:t>
      </w:r>
      <w:proofErr w:type="spellEnd"/>
      <w:r>
        <w:t>, епилог, епизод;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Строфа, стих, двустишие.</w:t>
      </w:r>
    </w:p>
    <w:p w:rsidR="002D58D3" w:rsidRDefault="002D58D3" w:rsidP="002D58D3">
      <w:pPr>
        <w:pStyle w:val="a3"/>
        <w:numPr>
          <w:ilvl w:val="0"/>
          <w:numId w:val="1"/>
        </w:numPr>
      </w:pPr>
      <w:r>
        <w:t>Изречението, в което подчертаната дума е употребена преносно е:</w:t>
      </w:r>
    </w:p>
    <w:p w:rsidR="002D58D3" w:rsidRDefault="002D58D3" w:rsidP="002D58D3">
      <w:pPr>
        <w:pStyle w:val="a3"/>
        <w:numPr>
          <w:ilvl w:val="1"/>
          <w:numId w:val="1"/>
        </w:numPr>
      </w:pPr>
      <w:r w:rsidRPr="002D58D3">
        <w:rPr>
          <w:u w:val="single"/>
        </w:rPr>
        <w:t>Светло</w:t>
      </w:r>
      <w:r>
        <w:t xml:space="preserve"> беше на улицата, но пусто.;</w:t>
      </w:r>
    </w:p>
    <w:p w:rsidR="002D58D3" w:rsidRPr="002D58D3" w:rsidRDefault="002D58D3" w:rsidP="002D58D3">
      <w:pPr>
        <w:pStyle w:val="a3"/>
        <w:numPr>
          <w:ilvl w:val="1"/>
          <w:numId w:val="1"/>
        </w:numPr>
        <w:rPr>
          <w:u w:val="single"/>
        </w:rPr>
      </w:pPr>
      <w:r>
        <w:t xml:space="preserve">На изток небето беше вече </w:t>
      </w:r>
      <w:r w:rsidRPr="002D58D3">
        <w:rPr>
          <w:u w:val="single"/>
        </w:rPr>
        <w:t>светло.;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 xml:space="preserve">Момчето стоеше на </w:t>
      </w:r>
      <w:r w:rsidRPr="002D58D3">
        <w:rPr>
          <w:u w:val="single"/>
        </w:rPr>
        <w:t>светло</w:t>
      </w:r>
      <w:r>
        <w:t xml:space="preserve"> място.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 xml:space="preserve">Аз умирам и </w:t>
      </w:r>
      <w:r w:rsidRPr="002D58D3">
        <w:rPr>
          <w:u w:val="single"/>
        </w:rPr>
        <w:t>светло</w:t>
      </w:r>
      <w:r>
        <w:t xml:space="preserve"> се раждам.</w:t>
      </w:r>
    </w:p>
    <w:p w:rsidR="002D58D3" w:rsidRDefault="002D58D3" w:rsidP="002D58D3">
      <w:pPr>
        <w:pStyle w:val="a3"/>
        <w:numPr>
          <w:ilvl w:val="0"/>
          <w:numId w:val="1"/>
        </w:numPr>
      </w:pPr>
      <w:r>
        <w:t>Изречението, в което е допусната граматична грешка, е: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Кратките и разширените изречения предлагат различни синтактични възможности да се изразява смисълът.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Нейният упорит нрав и несговорчивостта й пречи да се разбира добре със съучениците си.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На Иван му беше все едно да съобщи на когото и да е за това, което се случи.</w:t>
      </w:r>
    </w:p>
    <w:p w:rsidR="002D58D3" w:rsidRDefault="002D58D3" w:rsidP="002D58D3">
      <w:pPr>
        <w:pStyle w:val="a3"/>
        <w:numPr>
          <w:ilvl w:val="1"/>
          <w:numId w:val="1"/>
        </w:numPr>
      </w:pPr>
      <w:r>
        <w:t>Този, който ти позвъни пръв, е научил за новината от телевизията и радиото.</w:t>
      </w:r>
    </w:p>
    <w:p w:rsidR="002D58D3" w:rsidRDefault="00A114C3" w:rsidP="002D58D3">
      <w:pPr>
        <w:pStyle w:val="a3"/>
        <w:numPr>
          <w:ilvl w:val="0"/>
          <w:numId w:val="1"/>
        </w:numPr>
      </w:pPr>
      <w:r>
        <w:t xml:space="preserve">Подчертаната дума, в която е допусната правописна </w:t>
      </w:r>
      <w:proofErr w:type="spellStart"/>
      <w:r>
        <w:t>правописна</w:t>
      </w:r>
      <w:proofErr w:type="spellEnd"/>
      <w:r>
        <w:t xml:space="preserve"> грешка, е:</w:t>
      </w:r>
    </w:p>
    <w:p w:rsidR="00A114C3" w:rsidRDefault="00A114C3" w:rsidP="00A114C3">
      <w:pPr>
        <w:pStyle w:val="a3"/>
        <w:numPr>
          <w:ilvl w:val="1"/>
          <w:numId w:val="1"/>
        </w:numPr>
      </w:pPr>
      <w:r>
        <w:t xml:space="preserve">Този </w:t>
      </w:r>
      <w:r w:rsidRPr="00A114C3">
        <w:rPr>
          <w:b/>
        </w:rPr>
        <w:t>а</w:t>
      </w:r>
      <w:r w:rsidRPr="00A114C3">
        <w:rPr>
          <w:b/>
          <w:u w:val="single"/>
        </w:rPr>
        <w:t>)</w:t>
      </w:r>
      <w:r w:rsidRPr="00A114C3">
        <w:rPr>
          <w:u w:val="single"/>
        </w:rPr>
        <w:t xml:space="preserve"> лайтмотив</w:t>
      </w:r>
      <w:r>
        <w:t xml:space="preserve"> извисява </w:t>
      </w:r>
      <w:r w:rsidRPr="00A114C3">
        <w:rPr>
          <w:b/>
        </w:rPr>
        <w:t>б)</w:t>
      </w:r>
      <w:r>
        <w:t xml:space="preserve"> </w:t>
      </w:r>
      <w:r w:rsidRPr="00A114C3">
        <w:rPr>
          <w:u w:val="single"/>
        </w:rPr>
        <w:t>Ботевия</w:t>
      </w:r>
      <w:r>
        <w:t xml:space="preserve"> юнак, който е готов да пожертва себе си в името на свободата, за да промени </w:t>
      </w:r>
      <w:r w:rsidRPr="00A114C3">
        <w:rPr>
          <w:b/>
        </w:rPr>
        <w:t>в</w:t>
      </w:r>
      <w:r w:rsidRPr="00A114C3">
        <w:rPr>
          <w:b/>
          <w:u w:val="single"/>
        </w:rPr>
        <w:t>)</w:t>
      </w:r>
      <w:r w:rsidRPr="00A114C3">
        <w:rPr>
          <w:u w:val="single"/>
        </w:rPr>
        <w:t xml:space="preserve"> </w:t>
      </w:r>
      <w:proofErr w:type="spellStart"/>
      <w:r>
        <w:rPr>
          <w:u w:val="single"/>
        </w:rPr>
        <w:t>участ</w:t>
      </w:r>
      <w:r w:rsidRPr="00A114C3">
        <w:rPr>
          <w:u w:val="single"/>
        </w:rPr>
        <w:t>а</w:t>
      </w:r>
      <w:proofErr w:type="spellEnd"/>
      <w:r>
        <w:t xml:space="preserve"> на </w:t>
      </w:r>
      <w:r w:rsidRPr="00A114C3">
        <w:rPr>
          <w:b/>
        </w:rPr>
        <w:t>г)</w:t>
      </w:r>
      <w:r>
        <w:t xml:space="preserve"> </w:t>
      </w:r>
      <w:r w:rsidRPr="00A114C3">
        <w:rPr>
          <w:u w:val="single"/>
        </w:rPr>
        <w:t>народа си.</w:t>
      </w:r>
    </w:p>
    <w:p w:rsidR="001E1281" w:rsidRDefault="001E1281" w:rsidP="00A1295D">
      <w:pPr>
        <w:rPr>
          <w:lang w:val="en-US"/>
        </w:rPr>
      </w:pPr>
    </w:p>
    <w:p w:rsidR="00A1295D" w:rsidRDefault="00A1295D" w:rsidP="00A1295D">
      <w:r w:rsidRPr="00A1295D">
        <w:rPr>
          <w:b/>
          <w:u w:val="single"/>
        </w:rPr>
        <w:t>КРИТЕРИИ ЗА ОЦЕНЯВАНЕ НА ТЕСТА:</w:t>
      </w:r>
    </w:p>
    <w:p w:rsidR="00A1295D" w:rsidRDefault="00A1295D" w:rsidP="00A1295D">
      <w:pPr>
        <w:pStyle w:val="a3"/>
        <w:numPr>
          <w:ilvl w:val="0"/>
          <w:numId w:val="2"/>
        </w:numPr>
      </w:pPr>
      <w:r>
        <w:t>За всеки верен отговор се дава 1 точка.</w:t>
      </w:r>
    </w:p>
    <w:p w:rsidR="00A1295D" w:rsidRDefault="00A1295D" w:rsidP="00A1295D">
      <w:pPr>
        <w:pStyle w:val="a3"/>
        <w:numPr>
          <w:ilvl w:val="0"/>
          <w:numId w:val="2"/>
        </w:numPr>
      </w:pPr>
      <w:r>
        <w:t xml:space="preserve">Максималният брой точки за този тест са 25. </w:t>
      </w:r>
    </w:p>
    <w:p w:rsidR="00A1295D" w:rsidRDefault="00A1295D" w:rsidP="00A1295D">
      <w:pPr>
        <w:pStyle w:val="a3"/>
        <w:numPr>
          <w:ilvl w:val="0"/>
          <w:numId w:val="2"/>
        </w:numPr>
      </w:pPr>
      <w:r>
        <w:t>Крайната оценка се изчислява по формулата:</w:t>
      </w:r>
    </w:p>
    <w:p w:rsidR="00A1295D" w:rsidRDefault="00A1295D" w:rsidP="00A1295D">
      <w:pPr>
        <w:pStyle w:val="a3"/>
      </w:pPr>
    </w:p>
    <w:p w:rsidR="00A1295D" w:rsidRDefault="00A1295D" w:rsidP="00A1295D">
      <w:pPr>
        <w:pStyle w:val="a3"/>
        <w:rPr>
          <w:b/>
        </w:rPr>
      </w:pPr>
      <w:r>
        <w:rPr>
          <w:b/>
        </w:rPr>
        <w:t>К</w:t>
      </w:r>
      <w:r>
        <w:rPr>
          <w:b/>
          <w:lang w:val="en-US"/>
        </w:rPr>
        <w:t>=2+1</w:t>
      </w:r>
      <w:r>
        <w:rPr>
          <w:b/>
        </w:rPr>
        <w:t>/(получен брой точки/максимален брой точки).4/</w:t>
      </w:r>
    </w:p>
    <w:p w:rsidR="00A1295D" w:rsidRPr="00A1295D" w:rsidRDefault="00A1295D" w:rsidP="00A1295D">
      <w:pPr>
        <w:pStyle w:val="a3"/>
      </w:pPr>
      <w:r>
        <w:t>Като К – крайна оценка за ученика</w:t>
      </w:r>
    </w:p>
    <w:sectPr w:rsidR="00A1295D" w:rsidRPr="00A1295D" w:rsidSect="003B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5F1"/>
    <w:multiLevelType w:val="hybridMultilevel"/>
    <w:tmpl w:val="99967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947E1"/>
    <w:multiLevelType w:val="hybridMultilevel"/>
    <w:tmpl w:val="5D60B9F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1288"/>
    <w:rsid w:val="00030559"/>
    <w:rsid w:val="00151288"/>
    <w:rsid w:val="001E1281"/>
    <w:rsid w:val="002638A3"/>
    <w:rsid w:val="002B2712"/>
    <w:rsid w:val="002D58D3"/>
    <w:rsid w:val="00311762"/>
    <w:rsid w:val="003554A7"/>
    <w:rsid w:val="003B26C2"/>
    <w:rsid w:val="00506248"/>
    <w:rsid w:val="00550666"/>
    <w:rsid w:val="005B7713"/>
    <w:rsid w:val="005C64DE"/>
    <w:rsid w:val="007723EB"/>
    <w:rsid w:val="007762DF"/>
    <w:rsid w:val="008A15C4"/>
    <w:rsid w:val="009803C4"/>
    <w:rsid w:val="00A06FCD"/>
    <w:rsid w:val="00A114C3"/>
    <w:rsid w:val="00A1295D"/>
    <w:rsid w:val="00A35D18"/>
    <w:rsid w:val="00B86B17"/>
    <w:rsid w:val="00C13939"/>
    <w:rsid w:val="00DC0E5D"/>
    <w:rsid w:val="00F73BB5"/>
    <w:rsid w:val="00FA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Made by besnia3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</dc:creator>
  <cp:keywords/>
  <dc:description/>
  <cp:lastModifiedBy>USER</cp:lastModifiedBy>
  <cp:revision>12</cp:revision>
  <cp:lastPrinted>2013-10-25T10:15:00Z</cp:lastPrinted>
  <dcterms:created xsi:type="dcterms:W3CDTF">2013-10-25T07:04:00Z</dcterms:created>
  <dcterms:modified xsi:type="dcterms:W3CDTF">2013-10-27T19:28:00Z</dcterms:modified>
</cp:coreProperties>
</file>